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0942" w14:textId="2955A6FA" w:rsidR="00430FBB" w:rsidRDefault="00430FBB" w:rsidP="00430FBB">
      <w:pPr>
        <w:jc w:val="right"/>
        <w:rPr>
          <w:rFonts w:ascii="Calibri" w:hAnsi="Calibri" w:cs="Calibri"/>
          <w:b/>
          <w:bCs/>
          <w:sz w:val="24"/>
          <w:szCs w:val="24"/>
        </w:rPr>
      </w:pPr>
      <w:r>
        <w:rPr>
          <w:rFonts w:ascii="Calibri" w:hAnsi="Calibri" w:cs="Calibri"/>
          <w:b/>
          <w:bCs/>
          <w:sz w:val="24"/>
          <w:szCs w:val="24"/>
        </w:rPr>
        <w:t>23 de mayo de 2024</w:t>
      </w:r>
    </w:p>
    <w:p w14:paraId="7D0F3717" w14:textId="77777777" w:rsidR="00897A80" w:rsidRDefault="00897A80" w:rsidP="00430FBB">
      <w:pPr>
        <w:jc w:val="right"/>
        <w:rPr>
          <w:rFonts w:ascii="Calibri" w:hAnsi="Calibri" w:cs="Calibri"/>
          <w:b/>
          <w:bCs/>
          <w:sz w:val="24"/>
          <w:szCs w:val="24"/>
        </w:rPr>
      </w:pPr>
    </w:p>
    <w:p w14:paraId="302E092A" w14:textId="77777777" w:rsidR="00430FBB" w:rsidRDefault="00430FBB" w:rsidP="0021678E">
      <w:pPr>
        <w:jc w:val="center"/>
        <w:rPr>
          <w:rFonts w:ascii="Calibri" w:hAnsi="Calibri" w:cs="Calibri"/>
          <w:b/>
          <w:bCs/>
          <w:sz w:val="24"/>
          <w:szCs w:val="24"/>
        </w:rPr>
      </w:pPr>
    </w:p>
    <w:p w14:paraId="03ECE5C6" w14:textId="71BB0EA7" w:rsidR="00D632BA" w:rsidRDefault="0021678E" w:rsidP="0021678E">
      <w:pPr>
        <w:jc w:val="center"/>
        <w:rPr>
          <w:rFonts w:ascii="Calibri" w:hAnsi="Calibri" w:cs="Calibri"/>
          <w:b/>
          <w:bCs/>
          <w:sz w:val="24"/>
          <w:szCs w:val="24"/>
        </w:rPr>
      </w:pPr>
      <w:r>
        <w:rPr>
          <w:rFonts w:ascii="Calibri" w:hAnsi="Calibri" w:cs="Calibri"/>
          <w:b/>
          <w:bCs/>
          <w:sz w:val="24"/>
          <w:szCs w:val="24"/>
        </w:rPr>
        <w:t xml:space="preserve">DECLARACIÓN ATRIBUIBLE A </w:t>
      </w:r>
      <w:r w:rsidR="00D632BA">
        <w:rPr>
          <w:rFonts w:ascii="Calibri" w:hAnsi="Calibri" w:cs="Calibri"/>
          <w:b/>
          <w:bCs/>
          <w:sz w:val="24"/>
          <w:szCs w:val="24"/>
        </w:rPr>
        <w:t>TABACALERA CENTROAMERICANA S.A. (TACASA)</w:t>
      </w:r>
      <w:r w:rsidR="00430FBB">
        <w:rPr>
          <w:rFonts w:ascii="Calibri" w:hAnsi="Calibri" w:cs="Calibri"/>
          <w:b/>
          <w:bCs/>
          <w:sz w:val="24"/>
          <w:szCs w:val="24"/>
        </w:rPr>
        <w:t>,</w:t>
      </w:r>
    </w:p>
    <w:p w14:paraId="2348A18A" w14:textId="7AE28B8D" w:rsidR="00A429FF" w:rsidRDefault="00430FBB" w:rsidP="0021678E">
      <w:pPr>
        <w:jc w:val="center"/>
        <w:rPr>
          <w:rFonts w:ascii="Calibri" w:hAnsi="Calibri" w:cs="Calibri"/>
          <w:b/>
          <w:bCs/>
          <w:sz w:val="24"/>
          <w:szCs w:val="24"/>
        </w:rPr>
      </w:pPr>
      <w:r>
        <w:rPr>
          <w:rFonts w:ascii="Calibri" w:hAnsi="Calibri" w:cs="Calibri"/>
          <w:b/>
          <w:bCs/>
          <w:sz w:val="24"/>
          <w:szCs w:val="24"/>
        </w:rPr>
        <w:t>a</w:t>
      </w:r>
      <w:r w:rsidR="00D632BA">
        <w:rPr>
          <w:rFonts w:ascii="Calibri" w:hAnsi="Calibri" w:cs="Calibri"/>
          <w:b/>
          <w:bCs/>
          <w:sz w:val="24"/>
          <w:szCs w:val="24"/>
        </w:rPr>
        <w:t>fi</w:t>
      </w:r>
      <w:r>
        <w:rPr>
          <w:rFonts w:ascii="Calibri" w:hAnsi="Calibri" w:cs="Calibri"/>
          <w:b/>
          <w:bCs/>
          <w:sz w:val="24"/>
          <w:szCs w:val="24"/>
        </w:rPr>
        <w:t xml:space="preserve">liada de </w:t>
      </w:r>
      <w:r w:rsidR="00A429FF">
        <w:rPr>
          <w:rFonts w:ascii="Calibri" w:hAnsi="Calibri" w:cs="Calibri"/>
          <w:b/>
          <w:bCs/>
          <w:sz w:val="24"/>
          <w:szCs w:val="24"/>
        </w:rPr>
        <w:t>PHILIP MORRIS INTERNATIONAL</w:t>
      </w:r>
    </w:p>
    <w:p w14:paraId="693154B6" w14:textId="77777777" w:rsidR="00A429FF" w:rsidRDefault="00A429FF">
      <w:pPr>
        <w:rPr>
          <w:rFonts w:ascii="Calibri" w:hAnsi="Calibri" w:cs="Calibri"/>
          <w:b/>
          <w:bCs/>
          <w:sz w:val="24"/>
          <w:szCs w:val="24"/>
        </w:rPr>
      </w:pPr>
    </w:p>
    <w:p w14:paraId="5FF317E1" w14:textId="77777777" w:rsidR="00430FBB" w:rsidRDefault="00430FBB">
      <w:pPr>
        <w:rPr>
          <w:rFonts w:ascii="Calibri" w:hAnsi="Calibri" w:cs="Calibri"/>
          <w:b/>
          <w:bCs/>
          <w:sz w:val="24"/>
          <w:szCs w:val="24"/>
        </w:rPr>
      </w:pPr>
    </w:p>
    <w:p w14:paraId="59CEDB98" w14:textId="4E2B5372" w:rsidR="008D4E62" w:rsidRDefault="00A429FF">
      <w:pPr>
        <w:rPr>
          <w:rFonts w:ascii="Calibri" w:hAnsi="Calibri" w:cs="Calibri"/>
          <w:color w:val="FF0000"/>
          <w:sz w:val="24"/>
          <w:szCs w:val="24"/>
        </w:rPr>
      </w:pPr>
      <w:r>
        <w:rPr>
          <w:rFonts w:ascii="Calibri" w:hAnsi="Calibri" w:cs="Calibri"/>
          <w:sz w:val="24"/>
          <w:szCs w:val="24"/>
        </w:rPr>
        <w:t>Philip Morris International</w:t>
      </w:r>
      <w:r w:rsidR="415F37E6" w:rsidRPr="00BC51CC">
        <w:rPr>
          <w:rFonts w:ascii="Calibri" w:hAnsi="Calibri" w:cs="Calibri"/>
          <w:sz w:val="24"/>
          <w:szCs w:val="24"/>
        </w:rPr>
        <w:t xml:space="preserve"> (PMI)</w:t>
      </w:r>
      <w:r w:rsidRPr="00BC51CC">
        <w:rPr>
          <w:rFonts w:ascii="Calibri" w:hAnsi="Calibri" w:cs="Calibri"/>
          <w:sz w:val="24"/>
          <w:szCs w:val="24"/>
        </w:rPr>
        <w:t xml:space="preserve"> </w:t>
      </w:r>
      <w:r>
        <w:rPr>
          <w:rFonts w:ascii="Calibri" w:hAnsi="Calibri" w:cs="Calibri"/>
          <w:sz w:val="24"/>
          <w:szCs w:val="24"/>
        </w:rPr>
        <w:t xml:space="preserve">anunció en 2016 su meta de construir un futuro libre de </w:t>
      </w:r>
      <w:r w:rsidR="4E0227AF" w:rsidRPr="59AE7A7F">
        <w:rPr>
          <w:rFonts w:ascii="Calibri" w:hAnsi="Calibri" w:cs="Calibri"/>
          <w:sz w:val="24"/>
          <w:szCs w:val="24"/>
        </w:rPr>
        <w:t xml:space="preserve">humo de </w:t>
      </w:r>
      <w:r>
        <w:rPr>
          <w:rFonts w:ascii="Calibri" w:hAnsi="Calibri" w:cs="Calibri"/>
          <w:sz w:val="24"/>
          <w:szCs w:val="24"/>
        </w:rPr>
        <w:t>cigarrillos</w:t>
      </w:r>
      <w:r w:rsidR="008D4E62">
        <w:rPr>
          <w:rFonts w:ascii="Calibri" w:hAnsi="Calibri" w:cs="Calibri"/>
          <w:sz w:val="24"/>
          <w:szCs w:val="24"/>
        </w:rPr>
        <w:t>. A</w:t>
      </w:r>
      <w:r>
        <w:rPr>
          <w:rFonts w:ascii="Calibri" w:hAnsi="Calibri" w:cs="Calibri"/>
          <w:sz w:val="24"/>
          <w:szCs w:val="24"/>
        </w:rPr>
        <w:t>ctualmente</w:t>
      </w:r>
      <w:r w:rsidR="008D4E62">
        <w:rPr>
          <w:rFonts w:ascii="Calibri" w:hAnsi="Calibri" w:cs="Calibri"/>
          <w:sz w:val="24"/>
          <w:szCs w:val="24"/>
        </w:rPr>
        <w:t>,</w:t>
      </w:r>
      <w:r>
        <w:rPr>
          <w:rFonts w:ascii="Calibri" w:hAnsi="Calibri" w:cs="Calibri"/>
          <w:sz w:val="24"/>
          <w:szCs w:val="24"/>
        </w:rPr>
        <w:t xml:space="preserve"> más del 37% de sus ingresos a nivel global provienen de productos sin humo, disponibles en 84 mercados. </w:t>
      </w:r>
      <w:r w:rsidR="008D4E62">
        <w:rPr>
          <w:rFonts w:ascii="Calibri" w:hAnsi="Calibri" w:cs="Calibri"/>
          <w:sz w:val="24"/>
          <w:szCs w:val="24"/>
        </w:rPr>
        <w:t xml:space="preserve">Lejos de ser un slogan publicitario, la visión sin humo de PMI es la razón de ser y el horizonte de la compañía, lo que ha quedado demostrado </w:t>
      </w:r>
      <w:r w:rsidR="00DB5AAA">
        <w:rPr>
          <w:rFonts w:ascii="Calibri" w:hAnsi="Calibri" w:cs="Calibri"/>
          <w:sz w:val="24"/>
          <w:szCs w:val="24"/>
        </w:rPr>
        <w:t xml:space="preserve">–por ejemplo– </w:t>
      </w:r>
      <w:r w:rsidR="008D4E62">
        <w:rPr>
          <w:rFonts w:ascii="Calibri" w:hAnsi="Calibri" w:cs="Calibri"/>
          <w:sz w:val="24"/>
          <w:szCs w:val="24"/>
        </w:rPr>
        <w:t>con la confirmación de que el dispositivo para calentar tabaco IQOS ya superó a Marlboro como su marca líder a nivel mundial.</w:t>
      </w:r>
      <w:r w:rsidR="24B0ADF2" w:rsidRPr="7578639E">
        <w:rPr>
          <w:rFonts w:ascii="Calibri" w:hAnsi="Calibri" w:cs="Calibri"/>
          <w:sz w:val="24"/>
          <w:szCs w:val="24"/>
        </w:rPr>
        <w:t xml:space="preserve"> </w:t>
      </w:r>
      <w:r w:rsidR="00F316B5" w:rsidRPr="00F316B5">
        <w:rPr>
          <w:rFonts w:ascii="Calibri" w:hAnsi="Calibri" w:cs="Calibri"/>
          <w:sz w:val="24"/>
          <w:szCs w:val="24"/>
        </w:rPr>
        <w:t>La compañía ha sido enfática en que su</w:t>
      </w:r>
      <w:r w:rsidR="24B0ADF2" w:rsidRPr="00F316B5">
        <w:rPr>
          <w:rFonts w:ascii="Calibri" w:hAnsi="Calibri" w:cs="Calibri"/>
          <w:sz w:val="24"/>
          <w:szCs w:val="24"/>
        </w:rPr>
        <w:t xml:space="preserve"> objetivo es dejar de vender cigarrillos tradicionales lo más pronto posible</w:t>
      </w:r>
      <w:r w:rsidR="001412D4">
        <w:rPr>
          <w:rFonts w:ascii="Calibri" w:hAnsi="Calibri" w:cs="Calibri"/>
          <w:sz w:val="24"/>
          <w:szCs w:val="24"/>
        </w:rPr>
        <w:t>,</w:t>
      </w:r>
      <w:r w:rsidR="24B0ADF2" w:rsidRPr="00F316B5">
        <w:rPr>
          <w:rFonts w:ascii="Calibri" w:hAnsi="Calibri" w:cs="Calibri"/>
          <w:sz w:val="24"/>
          <w:szCs w:val="24"/>
        </w:rPr>
        <w:t xml:space="preserve"> y esto </w:t>
      </w:r>
      <w:r w:rsidR="001412D4">
        <w:rPr>
          <w:rFonts w:ascii="Calibri" w:hAnsi="Calibri" w:cs="Calibri"/>
          <w:sz w:val="24"/>
          <w:szCs w:val="24"/>
        </w:rPr>
        <w:t>refleja</w:t>
      </w:r>
      <w:r w:rsidR="24B0ADF2" w:rsidRPr="00F316B5">
        <w:rPr>
          <w:rFonts w:ascii="Calibri" w:hAnsi="Calibri" w:cs="Calibri"/>
          <w:sz w:val="24"/>
          <w:szCs w:val="24"/>
        </w:rPr>
        <w:t xml:space="preserve"> que va por el camino correcto. </w:t>
      </w:r>
    </w:p>
    <w:p w14:paraId="0704493D" w14:textId="77777777" w:rsidR="008D4E62" w:rsidRDefault="008D4E62">
      <w:pPr>
        <w:rPr>
          <w:rFonts w:ascii="Calibri" w:hAnsi="Calibri" w:cs="Calibri"/>
          <w:color w:val="FF0000"/>
          <w:sz w:val="24"/>
          <w:szCs w:val="24"/>
        </w:rPr>
      </w:pPr>
    </w:p>
    <w:p w14:paraId="1D7C6FE7" w14:textId="47AE2E3D" w:rsidR="00A429FF" w:rsidRDefault="00A429FF">
      <w:pPr>
        <w:rPr>
          <w:rFonts w:ascii="Calibri" w:hAnsi="Calibri" w:cs="Calibri"/>
          <w:sz w:val="24"/>
          <w:szCs w:val="24"/>
        </w:rPr>
      </w:pPr>
      <w:r>
        <w:rPr>
          <w:rFonts w:ascii="Calibri" w:hAnsi="Calibri" w:cs="Calibri"/>
          <w:sz w:val="24"/>
          <w:szCs w:val="24"/>
        </w:rPr>
        <w:t>La multinacional no solo respeta la legislación vigente de los países en los que comercializa sus productos, sino que</w:t>
      </w:r>
      <w:r w:rsidR="003D13CA">
        <w:rPr>
          <w:rFonts w:ascii="Calibri" w:hAnsi="Calibri" w:cs="Calibri"/>
          <w:sz w:val="24"/>
          <w:szCs w:val="24"/>
        </w:rPr>
        <w:t xml:space="preserve"> también se autorregula con</w:t>
      </w:r>
      <w:r>
        <w:rPr>
          <w:rFonts w:ascii="Calibri" w:hAnsi="Calibri" w:cs="Calibri"/>
          <w:sz w:val="24"/>
          <w:szCs w:val="24"/>
        </w:rPr>
        <w:t xml:space="preserve"> principios claros de no </w:t>
      </w:r>
      <w:r w:rsidR="00051EF9">
        <w:rPr>
          <w:rFonts w:ascii="Calibri" w:hAnsi="Calibri" w:cs="Calibri"/>
          <w:sz w:val="24"/>
          <w:szCs w:val="24"/>
        </w:rPr>
        <w:t>vender ni promocionar sus productos</w:t>
      </w:r>
      <w:r>
        <w:rPr>
          <w:rFonts w:ascii="Calibri" w:hAnsi="Calibri" w:cs="Calibri"/>
          <w:sz w:val="24"/>
          <w:szCs w:val="24"/>
        </w:rPr>
        <w:t xml:space="preserve"> a menores de edad, así como de no alentar a adultos no fumadores o exfumadores a consumir productos</w:t>
      </w:r>
      <w:r w:rsidR="00DB5AAA">
        <w:rPr>
          <w:rFonts w:ascii="Calibri" w:hAnsi="Calibri" w:cs="Calibri"/>
          <w:sz w:val="24"/>
          <w:szCs w:val="24"/>
        </w:rPr>
        <w:t xml:space="preserve"> de nicotina</w:t>
      </w:r>
      <w:r>
        <w:rPr>
          <w:rFonts w:ascii="Calibri" w:hAnsi="Calibri" w:cs="Calibri"/>
          <w:sz w:val="24"/>
          <w:szCs w:val="24"/>
        </w:rPr>
        <w:t xml:space="preserve">. </w:t>
      </w:r>
      <w:r w:rsidR="008D4E62">
        <w:rPr>
          <w:rFonts w:ascii="Calibri" w:hAnsi="Calibri" w:cs="Calibri"/>
          <w:sz w:val="24"/>
          <w:szCs w:val="24"/>
        </w:rPr>
        <w:t>PMI</w:t>
      </w:r>
      <w:r>
        <w:rPr>
          <w:rFonts w:ascii="Calibri" w:hAnsi="Calibri" w:cs="Calibri"/>
          <w:sz w:val="24"/>
          <w:szCs w:val="24"/>
        </w:rPr>
        <w:t xml:space="preserve"> sostiene que lo mejor que puede hacer una persona es no empezar a </w:t>
      </w:r>
      <w:r w:rsidR="005055EC">
        <w:rPr>
          <w:rFonts w:ascii="Calibri" w:hAnsi="Calibri" w:cs="Calibri"/>
          <w:sz w:val="24"/>
          <w:szCs w:val="24"/>
        </w:rPr>
        <w:t>fumar</w:t>
      </w:r>
      <w:r>
        <w:rPr>
          <w:rFonts w:ascii="Calibri" w:hAnsi="Calibri" w:cs="Calibri"/>
          <w:sz w:val="24"/>
          <w:szCs w:val="24"/>
        </w:rPr>
        <w:t>; si lo hace, debe dejarlo</w:t>
      </w:r>
      <w:r w:rsidR="008D4E62">
        <w:rPr>
          <w:rFonts w:ascii="Calibri" w:hAnsi="Calibri" w:cs="Calibri"/>
          <w:sz w:val="24"/>
          <w:szCs w:val="24"/>
        </w:rPr>
        <w:t>; y si no quiere dejarlo debe tener acceso a alternativas de menor riesgo que los cigarrillos</w:t>
      </w:r>
      <w:r w:rsidR="00256740">
        <w:rPr>
          <w:rFonts w:ascii="Calibri" w:hAnsi="Calibri" w:cs="Calibri"/>
          <w:sz w:val="24"/>
          <w:szCs w:val="24"/>
        </w:rPr>
        <w:t>, partiendo de</w:t>
      </w:r>
      <w:r w:rsidR="00AA43DA">
        <w:rPr>
          <w:rFonts w:ascii="Calibri" w:hAnsi="Calibri" w:cs="Calibri"/>
          <w:sz w:val="24"/>
          <w:szCs w:val="24"/>
        </w:rPr>
        <w:t xml:space="preserve"> </w:t>
      </w:r>
      <w:r w:rsidR="00C95891">
        <w:rPr>
          <w:rFonts w:ascii="Calibri" w:hAnsi="Calibri" w:cs="Calibri"/>
          <w:sz w:val="24"/>
          <w:szCs w:val="24"/>
        </w:rPr>
        <w:t xml:space="preserve">la amplia literatura científica que confirma que </w:t>
      </w:r>
      <w:r w:rsidR="00063ECD">
        <w:rPr>
          <w:rFonts w:ascii="Calibri" w:hAnsi="Calibri" w:cs="Calibri"/>
          <w:sz w:val="24"/>
          <w:szCs w:val="24"/>
        </w:rPr>
        <w:t>la principal causa de muerte evitable es el</w:t>
      </w:r>
      <w:r w:rsidR="00EB3FFE">
        <w:rPr>
          <w:rFonts w:ascii="Calibri" w:hAnsi="Calibri" w:cs="Calibri"/>
          <w:sz w:val="24"/>
          <w:szCs w:val="24"/>
        </w:rPr>
        <w:t xml:space="preserve"> fumado, </w:t>
      </w:r>
      <w:r w:rsidR="00F27038">
        <w:rPr>
          <w:rFonts w:ascii="Calibri" w:hAnsi="Calibri" w:cs="Calibri"/>
          <w:sz w:val="24"/>
          <w:szCs w:val="24"/>
        </w:rPr>
        <w:t>siendo la combustión del tabaco detonante de la mayoría de sus riesgos para la salud.</w:t>
      </w:r>
    </w:p>
    <w:p w14:paraId="53621C51" w14:textId="77777777" w:rsidR="008D4E62" w:rsidRDefault="008D4E62">
      <w:pPr>
        <w:rPr>
          <w:rFonts w:ascii="Calibri" w:hAnsi="Calibri" w:cs="Calibri"/>
          <w:sz w:val="24"/>
          <w:szCs w:val="24"/>
        </w:rPr>
      </w:pPr>
    </w:p>
    <w:p w14:paraId="754FD1A5" w14:textId="171A17AD" w:rsidR="008D4E62" w:rsidRDefault="003A1D32" w:rsidP="59AE7A7F">
      <w:pPr>
        <w:spacing w:line="259" w:lineRule="auto"/>
        <w:rPr>
          <w:rFonts w:ascii="Calibri" w:hAnsi="Calibri" w:cs="Calibri"/>
          <w:color w:val="FF0000"/>
          <w:sz w:val="24"/>
          <w:szCs w:val="24"/>
        </w:rPr>
      </w:pPr>
      <w:r>
        <w:rPr>
          <w:rFonts w:ascii="Calibri" w:hAnsi="Calibri" w:cs="Calibri"/>
          <w:sz w:val="24"/>
          <w:szCs w:val="24"/>
        </w:rPr>
        <w:t xml:space="preserve">Además de respetar los marcos normativos aplicables, PMI apoya regulaciones modernas, </w:t>
      </w:r>
      <w:r w:rsidR="4E8E827E" w:rsidRPr="5500A0CD">
        <w:rPr>
          <w:rFonts w:ascii="Calibri" w:hAnsi="Calibri" w:cs="Calibri"/>
          <w:sz w:val="24"/>
          <w:szCs w:val="24"/>
        </w:rPr>
        <w:t>innovadoras</w:t>
      </w:r>
      <w:r w:rsidR="005055EC">
        <w:rPr>
          <w:rFonts w:ascii="Calibri" w:hAnsi="Calibri" w:cs="Calibri"/>
          <w:sz w:val="24"/>
          <w:szCs w:val="24"/>
        </w:rPr>
        <w:t xml:space="preserve"> y</w:t>
      </w:r>
      <w:r>
        <w:rPr>
          <w:rFonts w:ascii="Calibri" w:hAnsi="Calibri" w:cs="Calibri"/>
          <w:sz w:val="24"/>
          <w:szCs w:val="24"/>
        </w:rPr>
        <w:t xml:space="preserve"> basadas en la</w:t>
      </w:r>
      <w:r w:rsidR="005055EC">
        <w:rPr>
          <w:rFonts w:ascii="Calibri" w:hAnsi="Calibri" w:cs="Calibri"/>
          <w:sz w:val="24"/>
          <w:szCs w:val="24"/>
        </w:rPr>
        <w:t xml:space="preserve"> ciencia,</w:t>
      </w:r>
      <w:r>
        <w:rPr>
          <w:rFonts w:ascii="Calibri" w:hAnsi="Calibri" w:cs="Calibri"/>
          <w:sz w:val="24"/>
          <w:szCs w:val="24"/>
        </w:rPr>
        <w:t xml:space="preserve"> </w:t>
      </w:r>
      <w:r w:rsidR="5D738FB4" w:rsidRPr="59AE7A7F">
        <w:rPr>
          <w:rFonts w:ascii="Calibri" w:hAnsi="Calibri" w:cs="Calibri"/>
          <w:sz w:val="24"/>
          <w:szCs w:val="24"/>
        </w:rPr>
        <w:t>que informen correctamente al consumidor</w:t>
      </w:r>
      <w:r w:rsidR="0454C61A" w:rsidRPr="4AC4FB79">
        <w:rPr>
          <w:rFonts w:ascii="Calibri" w:hAnsi="Calibri" w:cs="Calibri"/>
          <w:sz w:val="24"/>
          <w:szCs w:val="24"/>
        </w:rPr>
        <w:t xml:space="preserve"> </w:t>
      </w:r>
      <w:r w:rsidR="0454C61A" w:rsidRPr="005055EC">
        <w:rPr>
          <w:rFonts w:ascii="Calibri" w:hAnsi="Calibri" w:cs="Calibri"/>
          <w:sz w:val="24"/>
          <w:szCs w:val="24"/>
        </w:rPr>
        <w:t>adulto</w:t>
      </w:r>
      <w:r w:rsidR="5D738FB4" w:rsidRPr="59AE7A7F">
        <w:rPr>
          <w:rFonts w:ascii="Calibri" w:hAnsi="Calibri" w:cs="Calibri"/>
          <w:sz w:val="24"/>
          <w:szCs w:val="24"/>
        </w:rPr>
        <w:t xml:space="preserve">, </w:t>
      </w:r>
      <w:r>
        <w:rPr>
          <w:rFonts w:ascii="Calibri" w:hAnsi="Calibri" w:cs="Calibri"/>
          <w:sz w:val="24"/>
          <w:szCs w:val="24"/>
        </w:rPr>
        <w:t xml:space="preserve">y </w:t>
      </w:r>
      <w:r w:rsidR="4E8E827E" w:rsidRPr="00E855C9">
        <w:rPr>
          <w:rFonts w:ascii="Calibri" w:hAnsi="Calibri" w:cs="Calibri"/>
          <w:sz w:val="24"/>
          <w:szCs w:val="24"/>
        </w:rPr>
        <w:t>llama</w:t>
      </w:r>
      <w:r w:rsidRPr="00E855C9">
        <w:rPr>
          <w:rFonts w:ascii="Calibri" w:hAnsi="Calibri" w:cs="Calibri"/>
          <w:sz w:val="24"/>
          <w:szCs w:val="24"/>
        </w:rPr>
        <w:t xml:space="preserve"> a los tomadores de decisiones </w:t>
      </w:r>
      <w:r w:rsidR="4E8E827E" w:rsidRPr="00E855C9">
        <w:rPr>
          <w:rFonts w:ascii="Calibri" w:hAnsi="Calibri" w:cs="Calibri"/>
          <w:sz w:val="24"/>
          <w:szCs w:val="24"/>
        </w:rPr>
        <w:t>y</w:t>
      </w:r>
      <w:r w:rsidRPr="00E855C9">
        <w:rPr>
          <w:rFonts w:ascii="Calibri" w:hAnsi="Calibri" w:cs="Calibri"/>
          <w:sz w:val="24"/>
          <w:szCs w:val="24"/>
        </w:rPr>
        <w:t xml:space="preserve"> a la sociedad civil a considerar el potencial para la salud pública de las políticas de reducción de daños, en las que </w:t>
      </w:r>
      <w:r w:rsidR="1CA36364" w:rsidRPr="00E855C9">
        <w:rPr>
          <w:rFonts w:ascii="Calibri" w:hAnsi="Calibri" w:cs="Calibri"/>
          <w:sz w:val="24"/>
          <w:szCs w:val="24"/>
        </w:rPr>
        <w:t>cada categoría de</w:t>
      </w:r>
      <w:r w:rsidRPr="00E855C9">
        <w:rPr>
          <w:rFonts w:ascii="Calibri" w:hAnsi="Calibri" w:cs="Calibri"/>
          <w:sz w:val="24"/>
          <w:szCs w:val="24"/>
        </w:rPr>
        <w:t xml:space="preserve"> productos </w:t>
      </w:r>
      <w:r w:rsidR="4E8E827E" w:rsidRPr="00E855C9">
        <w:rPr>
          <w:rFonts w:ascii="Calibri" w:hAnsi="Calibri" w:cs="Calibri"/>
          <w:sz w:val="24"/>
          <w:szCs w:val="24"/>
        </w:rPr>
        <w:t>se regula proporcionalmente</w:t>
      </w:r>
      <w:r w:rsidRPr="00E855C9">
        <w:rPr>
          <w:rFonts w:ascii="Calibri" w:hAnsi="Calibri" w:cs="Calibri"/>
          <w:sz w:val="24"/>
          <w:szCs w:val="24"/>
        </w:rPr>
        <w:t xml:space="preserve"> al riesgo que representan. </w:t>
      </w:r>
      <w:r w:rsidR="00434CF1" w:rsidRPr="00E855C9">
        <w:rPr>
          <w:rFonts w:ascii="Calibri" w:hAnsi="Calibri" w:cs="Calibri"/>
          <w:sz w:val="24"/>
          <w:szCs w:val="24"/>
        </w:rPr>
        <w:t>De igual forma, PMI recuerda</w:t>
      </w:r>
      <w:r w:rsidRPr="00E855C9">
        <w:rPr>
          <w:rFonts w:ascii="Calibri" w:hAnsi="Calibri" w:cs="Calibri"/>
          <w:sz w:val="24"/>
          <w:szCs w:val="24"/>
        </w:rPr>
        <w:t xml:space="preserve"> que las legislaciones prohibicionistas </w:t>
      </w:r>
      <w:r w:rsidR="15973A76" w:rsidRPr="00E855C9">
        <w:rPr>
          <w:rFonts w:ascii="Calibri" w:hAnsi="Calibri" w:cs="Calibri"/>
          <w:sz w:val="24"/>
          <w:szCs w:val="24"/>
        </w:rPr>
        <w:t>a</w:t>
      </w:r>
      <w:r w:rsidRPr="00E855C9">
        <w:rPr>
          <w:rFonts w:ascii="Calibri" w:hAnsi="Calibri" w:cs="Calibri"/>
          <w:sz w:val="24"/>
          <w:szCs w:val="24"/>
        </w:rPr>
        <w:t xml:space="preserve"> largo plazo </w:t>
      </w:r>
      <w:r w:rsidR="003D13CA" w:rsidRPr="00E855C9">
        <w:rPr>
          <w:rFonts w:ascii="Calibri" w:hAnsi="Calibri" w:cs="Calibri"/>
          <w:sz w:val="24"/>
          <w:szCs w:val="24"/>
        </w:rPr>
        <w:t>aceleran</w:t>
      </w:r>
      <w:r w:rsidRPr="00E855C9">
        <w:rPr>
          <w:rFonts w:ascii="Calibri" w:hAnsi="Calibri" w:cs="Calibri"/>
          <w:sz w:val="24"/>
          <w:szCs w:val="24"/>
        </w:rPr>
        <w:t xml:space="preserve"> </w:t>
      </w:r>
      <w:r w:rsidR="003D13CA" w:rsidRPr="00E855C9">
        <w:rPr>
          <w:rFonts w:ascii="Calibri" w:hAnsi="Calibri" w:cs="Calibri"/>
          <w:sz w:val="24"/>
          <w:szCs w:val="24"/>
        </w:rPr>
        <w:t>mercados ilícitos</w:t>
      </w:r>
      <w:r w:rsidRPr="00E855C9">
        <w:rPr>
          <w:rFonts w:ascii="Calibri" w:hAnsi="Calibri" w:cs="Calibri"/>
          <w:sz w:val="24"/>
          <w:szCs w:val="24"/>
        </w:rPr>
        <w:t xml:space="preserve">, </w:t>
      </w:r>
      <w:r w:rsidR="00E855C9" w:rsidRPr="00E855C9">
        <w:rPr>
          <w:rFonts w:ascii="Calibri" w:hAnsi="Calibri" w:cs="Calibri"/>
          <w:sz w:val="24"/>
          <w:szCs w:val="24"/>
        </w:rPr>
        <w:t>un fenómeno que sigue aumentando en distintos países de la región</w:t>
      </w:r>
      <w:r w:rsidR="698AF2AA" w:rsidRPr="00E855C9">
        <w:rPr>
          <w:rFonts w:ascii="Calibri" w:hAnsi="Calibri" w:cs="Calibri"/>
          <w:sz w:val="24"/>
          <w:szCs w:val="24"/>
        </w:rPr>
        <w:t>,</w:t>
      </w:r>
      <w:r w:rsidR="15973A76" w:rsidRPr="00E855C9">
        <w:rPr>
          <w:rFonts w:ascii="Calibri" w:hAnsi="Calibri" w:cs="Calibri"/>
          <w:sz w:val="24"/>
          <w:szCs w:val="24"/>
        </w:rPr>
        <w:t xml:space="preserve"> </w:t>
      </w:r>
      <w:r w:rsidRPr="00E855C9">
        <w:rPr>
          <w:rFonts w:ascii="Calibri" w:hAnsi="Calibri" w:cs="Calibri"/>
          <w:sz w:val="24"/>
          <w:szCs w:val="24"/>
        </w:rPr>
        <w:t>lo que también vulnera la salud pública por la falta de controles propios de regulaciones razonables</w:t>
      </w:r>
      <w:r w:rsidR="00E855C9" w:rsidRPr="00E855C9">
        <w:rPr>
          <w:rFonts w:ascii="Calibri" w:hAnsi="Calibri" w:cs="Calibri"/>
          <w:sz w:val="24"/>
          <w:szCs w:val="24"/>
        </w:rPr>
        <w:t>.</w:t>
      </w:r>
    </w:p>
    <w:p w14:paraId="3CE0D5BA" w14:textId="77777777" w:rsidR="00DB5AAA" w:rsidRDefault="00DB5AAA">
      <w:pPr>
        <w:rPr>
          <w:rFonts w:ascii="Calibri" w:hAnsi="Calibri" w:cs="Calibri"/>
          <w:sz w:val="24"/>
          <w:szCs w:val="24"/>
        </w:rPr>
      </w:pPr>
    </w:p>
    <w:p w14:paraId="05149BAB" w14:textId="193AF48D" w:rsidR="0003125A" w:rsidRPr="00A429FF" w:rsidRDefault="00DB5AAA">
      <w:pPr>
        <w:rPr>
          <w:rFonts w:ascii="Calibri" w:hAnsi="Calibri" w:cs="Calibri"/>
          <w:sz w:val="24"/>
          <w:szCs w:val="24"/>
        </w:rPr>
      </w:pPr>
      <w:r>
        <w:rPr>
          <w:rFonts w:ascii="Calibri" w:hAnsi="Calibri" w:cs="Calibri"/>
          <w:sz w:val="24"/>
          <w:szCs w:val="24"/>
        </w:rPr>
        <w:t xml:space="preserve">En Guatemala, PMI mantiene campañas </w:t>
      </w:r>
      <w:r w:rsidR="20FD1045" w:rsidRPr="59AE7A7F">
        <w:rPr>
          <w:rFonts w:ascii="Calibri" w:hAnsi="Calibri" w:cs="Calibri"/>
          <w:sz w:val="24"/>
          <w:szCs w:val="24"/>
        </w:rPr>
        <w:t>constantes</w:t>
      </w:r>
      <w:r>
        <w:rPr>
          <w:rFonts w:ascii="Calibri" w:hAnsi="Calibri" w:cs="Calibri"/>
          <w:sz w:val="24"/>
          <w:szCs w:val="24"/>
        </w:rPr>
        <w:t xml:space="preserve"> y políticas rigurosas de </w:t>
      </w:r>
      <w:r w:rsidR="004A16CB">
        <w:rPr>
          <w:rFonts w:ascii="Calibri" w:hAnsi="Calibri" w:cs="Calibri"/>
          <w:sz w:val="24"/>
          <w:szCs w:val="24"/>
        </w:rPr>
        <w:t>no acceso ni comercialización de</w:t>
      </w:r>
      <w:r w:rsidR="6FF31BF2" w:rsidRPr="004A16CB">
        <w:rPr>
          <w:rFonts w:ascii="Calibri" w:hAnsi="Calibri" w:cs="Calibri"/>
          <w:sz w:val="24"/>
          <w:szCs w:val="24"/>
        </w:rPr>
        <w:t xml:space="preserve"> </w:t>
      </w:r>
      <w:r w:rsidR="01DFA77D" w:rsidRPr="6A725D75">
        <w:rPr>
          <w:rFonts w:ascii="Calibri" w:hAnsi="Calibri" w:cs="Calibri"/>
          <w:sz w:val="24"/>
          <w:szCs w:val="24"/>
        </w:rPr>
        <w:t>sus</w:t>
      </w:r>
      <w:r w:rsidR="01DFA77D" w:rsidRPr="59AE7A7F">
        <w:rPr>
          <w:rFonts w:ascii="Calibri" w:hAnsi="Calibri" w:cs="Calibri"/>
          <w:sz w:val="24"/>
          <w:szCs w:val="24"/>
        </w:rPr>
        <w:t xml:space="preserve"> productos </w:t>
      </w:r>
      <w:r w:rsidRPr="59AE7A7F">
        <w:rPr>
          <w:rFonts w:ascii="Calibri" w:hAnsi="Calibri" w:cs="Calibri"/>
          <w:sz w:val="24"/>
          <w:szCs w:val="24"/>
        </w:rPr>
        <w:t xml:space="preserve">a menores </w:t>
      </w:r>
      <w:r w:rsidR="592A33E2" w:rsidRPr="59AE7A7F">
        <w:rPr>
          <w:rFonts w:ascii="Calibri" w:hAnsi="Calibri" w:cs="Calibri"/>
          <w:sz w:val="24"/>
          <w:szCs w:val="24"/>
        </w:rPr>
        <w:t>de edad</w:t>
      </w:r>
      <w:r>
        <w:rPr>
          <w:rFonts w:ascii="Calibri" w:hAnsi="Calibri" w:cs="Calibri"/>
          <w:sz w:val="24"/>
          <w:szCs w:val="24"/>
        </w:rPr>
        <w:t xml:space="preserve"> en puntos de venta, y monitorea continuamente sus redes de distribución para garantizar el cumplimiento de esta normativa. De igual forma, Guatemala forma parte importante de la visión de PMI, con la introducción de productos libres de humo como IQOS, gracias al que entre 2017 y 2023 se dejaron de encender aproximadamente 185 millones de cigarrillos en el país. La empresa mantiene un compromiso de mejorar continuamente estos resultados y seguir ofreciendo alternativas de menor exposición al riesgo a adultos consumidores de nicotina.</w:t>
      </w:r>
    </w:p>
    <w:sectPr w:rsidR="0003125A" w:rsidRPr="00A429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9ACD8" w14:textId="77777777" w:rsidR="00694E1D" w:rsidRDefault="00694E1D" w:rsidP="003F4B21">
      <w:r>
        <w:separator/>
      </w:r>
    </w:p>
  </w:endnote>
  <w:endnote w:type="continuationSeparator" w:id="0">
    <w:p w14:paraId="0D299A66" w14:textId="77777777" w:rsidR="00694E1D" w:rsidRDefault="00694E1D" w:rsidP="003F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9E286" w14:textId="77777777" w:rsidR="00694E1D" w:rsidRDefault="00694E1D" w:rsidP="003F4B21">
      <w:r>
        <w:separator/>
      </w:r>
    </w:p>
  </w:footnote>
  <w:footnote w:type="continuationSeparator" w:id="0">
    <w:p w14:paraId="1A493202" w14:textId="77777777" w:rsidR="00694E1D" w:rsidRDefault="00694E1D" w:rsidP="003F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0034A"/>
    <w:multiLevelType w:val="multilevel"/>
    <w:tmpl w:val="B3CA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100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9F"/>
    <w:rsid w:val="0001352D"/>
    <w:rsid w:val="00030BE0"/>
    <w:rsid w:val="0003125A"/>
    <w:rsid w:val="0004586F"/>
    <w:rsid w:val="00051EF9"/>
    <w:rsid w:val="00051FC5"/>
    <w:rsid w:val="00063ECD"/>
    <w:rsid w:val="00074837"/>
    <w:rsid w:val="00077670"/>
    <w:rsid w:val="00091C23"/>
    <w:rsid w:val="000A2240"/>
    <w:rsid w:val="000C6FA6"/>
    <w:rsid w:val="000D66E5"/>
    <w:rsid w:val="000F01A6"/>
    <w:rsid w:val="00114E78"/>
    <w:rsid w:val="00116081"/>
    <w:rsid w:val="00117C70"/>
    <w:rsid w:val="00122231"/>
    <w:rsid w:val="00123CE9"/>
    <w:rsid w:val="001412D4"/>
    <w:rsid w:val="00161171"/>
    <w:rsid w:val="00162F99"/>
    <w:rsid w:val="001636C6"/>
    <w:rsid w:val="00194EAA"/>
    <w:rsid w:val="001B03A6"/>
    <w:rsid w:val="001B0AA9"/>
    <w:rsid w:val="001B0CBB"/>
    <w:rsid w:val="001B18E6"/>
    <w:rsid w:val="001C3250"/>
    <w:rsid w:val="00204B5D"/>
    <w:rsid w:val="0021309D"/>
    <w:rsid w:val="0021678E"/>
    <w:rsid w:val="002173FE"/>
    <w:rsid w:val="00236BE3"/>
    <w:rsid w:val="00241803"/>
    <w:rsid w:val="002451F6"/>
    <w:rsid w:val="00256740"/>
    <w:rsid w:val="00260042"/>
    <w:rsid w:val="00277337"/>
    <w:rsid w:val="002A1D84"/>
    <w:rsid w:val="002A5A5F"/>
    <w:rsid w:val="002B67E1"/>
    <w:rsid w:val="002D19F9"/>
    <w:rsid w:val="0035173C"/>
    <w:rsid w:val="00352946"/>
    <w:rsid w:val="003668AE"/>
    <w:rsid w:val="00377338"/>
    <w:rsid w:val="00381659"/>
    <w:rsid w:val="003A055F"/>
    <w:rsid w:val="003A1D32"/>
    <w:rsid w:val="003C4ADF"/>
    <w:rsid w:val="003D13CA"/>
    <w:rsid w:val="003D3BD4"/>
    <w:rsid w:val="003F4B21"/>
    <w:rsid w:val="004035FC"/>
    <w:rsid w:val="00413B3C"/>
    <w:rsid w:val="004141A3"/>
    <w:rsid w:val="00430FBB"/>
    <w:rsid w:val="00434CF1"/>
    <w:rsid w:val="00467EB7"/>
    <w:rsid w:val="00470AC4"/>
    <w:rsid w:val="00484A9F"/>
    <w:rsid w:val="0049008F"/>
    <w:rsid w:val="004A16CB"/>
    <w:rsid w:val="004B6931"/>
    <w:rsid w:val="004C6A58"/>
    <w:rsid w:val="004F7365"/>
    <w:rsid w:val="005055EC"/>
    <w:rsid w:val="00511BEC"/>
    <w:rsid w:val="00526956"/>
    <w:rsid w:val="005324B1"/>
    <w:rsid w:val="005347FA"/>
    <w:rsid w:val="00543683"/>
    <w:rsid w:val="00546647"/>
    <w:rsid w:val="00560D61"/>
    <w:rsid w:val="005710D9"/>
    <w:rsid w:val="00597F5E"/>
    <w:rsid w:val="005A5043"/>
    <w:rsid w:val="005D44D8"/>
    <w:rsid w:val="005D7279"/>
    <w:rsid w:val="005F63A5"/>
    <w:rsid w:val="00643712"/>
    <w:rsid w:val="00673084"/>
    <w:rsid w:val="006842AC"/>
    <w:rsid w:val="00694E1D"/>
    <w:rsid w:val="006F1D7D"/>
    <w:rsid w:val="00737794"/>
    <w:rsid w:val="007509AB"/>
    <w:rsid w:val="00761F8A"/>
    <w:rsid w:val="007E0623"/>
    <w:rsid w:val="007E30FC"/>
    <w:rsid w:val="007F7EC9"/>
    <w:rsid w:val="00800EF5"/>
    <w:rsid w:val="00821E38"/>
    <w:rsid w:val="0086625F"/>
    <w:rsid w:val="008714AA"/>
    <w:rsid w:val="008736BF"/>
    <w:rsid w:val="00874A6B"/>
    <w:rsid w:val="00897A80"/>
    <w:rsid w:val="008D4E62"/>
    <w:rsid w:val="008E1999"/>
    <w:rsid w:val="008E1A8A"/>
    <w:rsid w:val="008E7D1D"/>
    <w:rsid w:val="00915CE8"/>
    <w:rsid w:val="00927C18"/>
    <w:rsid w:val="009438E7"/>
    <w:rsid w:val="009562A1"/>
    <w:rsid w:val="00967CDD"/>
    <w:rsid w:val="0097350C"/>
    <w:rsid w:val="00980417"/>
    <w:rsid w:val="00985CA0"/>
    <w:rsid w:val="009B01AF"/>
    <w:rsid w:val="009E4CBB"/>
    <w:rsid w:val="00A06983"/>
    <w:rsid w:val="00A0788F"/>
    <w:rsid w:val="00A13AA8"/>
    <w:rsid w:val="00A2106C"/>
    <w:rsid w:val="00A24039"/>
    <w:rsid w:val="00A429FF"/>
    <w:rsid w:val="00A52546"/>
    <w:rsid w:val="00A6747E"/>
    <w:rsid w:val="00AA43DA"/>
    <w:rsid w:val="00AB455E"/>
    <w:rsid w:val="00AD33A6"/>
    <w:rsid w:val="00AE3C1E"/>
    <w:rsid w:val="00AF4081"/>
    <w:rsid w:val="00AF467B"/>
    <w:rsid w:val="00B5103F"/>
    <w:rsid w:val="00B57E6C"/>
    <w:rsid w:val="00B616F7"/>
    <w:rsid w:val="00B67DB0"/>
    <w:rsid w:val="00B77DE0"/>
    <w:rsid w:val="00B93AEB"/>
    <w:rsid w:val="00BA5694"/>
    <w:rsid w:val="00BA6347"/>
    <w:rsid w:val="00BA6BD9"/>
    <w:rsid w:val="00BB0CFD"/>
    <w:rsid w:val="00BC51CC"/>
    <w:rsid w:val="00BF288E"/>
    <w:rsid w:val="00C32547"/>
    <w:rsid w:val="00C43413"/>
    <w:rsid w:val="00C43FBD"/>
    <w:rsid w:val="00C73A20"/>
    <w:rsid w:val="00C83FF6"/>
    <w:rsid w:val="00C95891"/>
    <w:rsid w:val="00CC14B8"/>
    <w:rsid w:val="00D1208E"/>
    <w:rsid w:val="00D42F75"/>
    <w:rsid w:val="00D5564A"/>
    <w:rsid w:val="00D56247"/>
    <w:rsid w:val="00D632BA"/>
    <w:rsid w:val="00D73164"/>
    <w:rsid w:val="00D7527D"/>
    <w:rsid w:val="00D96A71"/>
    <w:rsid w:val="00DA20AD"/>
    <w:rsid w:val="00DA2122"/>
    <w:rsid w:val="00DB5AAA"/>
    <w:rsid w:val="00E10E2B"/>
    <w:rsid w:val="00E255C9"/>
    <w:rsid w:val="00E36746"/>
    <w:rsid w:val="00E421CC"/>
    <w:rsid w:val="00E47C89"/>
    <w:rsid w:val="00E568C5"/>
    <w:rsid w:val="00E65EB6"/>
    <w:rsid w:val="00E81653"/>
    <w:rsid w:val="00E81F9C"/>
    <w:rsid w:val="00E855C9"/>
    <w:rsid w:val="00EA1861"/>
    <w:rsid w:val="00EB1BAB"/>
    <w:rsid w:val="00EB2988"/>
    <w:rsid w:val="00EB3FFE"/>
    <w:rsid w:val="00EC1CB3"/>
    <w:rsid w:val="00EC511E"/>
    <w:rsid w:val="00ED58B1"/>
    <w:rsid w:val="00ED78A9"/>
    <w:rsid w:val="00EE2D83"/>
    <w:rsid w:val="00EF0E93"/>
    <w:rsid w:val="00F04F10"/>
    <w:rsid w:val="00F2317F"/>
    <w:rsid w:val="00F27038"/>
    <w:rsid w:val="00F316B5"/>
    <w:rsid w:val="00F34C2C"/>
    <w:rsid w:val="00F36CBA"/>
    <w:rsid w:val="00F46D5C"/>
    <w:rsid w:val="00F557D3"/>
    <w:rsid w:val="00F6614C"/>
    <w:rsid w:val="00F7406A"/>
    <w:rsid w:val="00FA79C6"/>
    <w:rsid w:val="00FB3BB2"/>
    <w:rsid w:val="00FC07F2"/>
    <w:rsid w:val="00FD34A0"/>
    <w:rsid w:val="00FD4FF8"/>
    <w:rsid w:val="01DC36CA"/>
    <w:rsid w:val="01DFA77D"/>
    <w:rsid w:val="042E84C7"/>
    <w:rsid w:val="0454C61A"/>
    <w:rsid w:val="074C38E1"/>
    <w:rsid w:val="0875BE0D"/>
    <w:rsid w:val="09C80DD6"/>
    <w:rsid w:val="0EE08C3E"/>
    <w:rsid w:val="0F27FF64"/>
    <w:rsid w:val="0F7B306C"/>
    <w:rsid w:val="107CF89A"/>
    <w:rsid w:val="108C341E"/>
    <w:rsid w:val="10BF2B65"/>
    <w:rsid w:val="131E92FE"/>
    <w:rsid w:val="15973A76"/>
    <w:rsid w:val="18041663"/>
    <w:rsid w:val="1CA36364"/>
    <w:rsid w:val="1CD241F9"/>
    <w:rsid w:val="1CF58BAA"/>
    <w:rsid w:val="1D198C35"/>
    <w:rsid w:val="1D62E5A0"/>
    <w:rsid w:val="1EB70CD9"/>
    <w:rsid w:val="1ECCF155"/>
    <w:rsid w:val="208CE972"/>
    <w:rsid w:val="20FD1045"/>
    <w:rsid w:val="21C92E27"/>
    <w:rsid w:val="22C2CD5D"/>
    <w:rsid w:val="24B0ADF2"/>
    <w:rsid w:val="25095B99"/>
    <w:rsid w:val="258661CE"/>
    <w:rsid w:val="2CF54FB0"/>
    <w:rsid w:val="2DD50B05"/>
    <w:rsid w:val="2DE74E6D"/>
    <w:rsid w:val="2F0FE28C"/>
    <w:rsid w:val="31175F14"/>
    <w:rsid w:val="32DA8660"/>
    <w:rsid w:val="35ED9CBA"/>
    <w:rsid w:val="365C3754"/>
    <w:rsid w:val="3811DA4E"/>
    <w:rsid w:val="3B568C51"/>
    <w:rsid w:val="3BCF7086"/>
    <w:rsid w:val="3C12827E"/>
    <w:rsid w:val="3C4F68A4"/>
    <w:rsid w:val="3F1E252B"/>
    <w:rsid w:val="4095B206"/>
    <w:rsid w:val="415F37E6"/>
    <w:rsid w:val="41B45119"/>
    <w:rsid w:val="41CE7139"/>
    <w:rsid w:val="426C02C8"/>
    <w:rsid w:val="42B72A25"/>
    <w:rsid w:val="44F61ED0"/>
    <w:rsid w:val="45CEBD0F"/>
    <w:rsid w:val="45F611CD"/>
    <w:rsid w:val="4AC4FB79"/>
    <w:rsid w:val="4BC7AE70"/>
    <w:rsid w:val="4CFE42F7"/>
    <w:rsid w:val="4D05AFD2"/>
    <w:rsid w:val="4D1A3C1D"/>
    <w:rsid w:val="4D1A40A0"/>
    <w:rsid w:val="4D96436F"/>
    <w:rsid w:val="4E0227AF"/>
    <w:rsid w:val="4E8E827E"/>
    <w:rsid w:val="4EFF88C2"/>
    <w:rsid w:val="4F4BD1EC"/>
    <w:rsid w:val="52071877"/>
    <w:rsid w:val="52F687F5"/>
    <w:rsid w:val="533B1B2D"/>
    <w:rsid w:val="53DA13D5"/>
    <w:rsid w:val="543D2A0A"/>
    <w:rsid w:val="5500A0CD"/>
    <w:rsid w:val="57AFB142"/>
    <w:rsid w:val="592A33E2"/>
    <w:rsid w:val="59AE7A7F"/>
    <w:rsid w:val="5B0D5A38"/>
    <w:rsid w:val="5CDF89E0"/>
    <w:rsid w:val="5D738FB4"/>
    <w:rsid w:val="60048EA5"/>
    <w:rsid w:val="611F4991"/>
    <w:rsid w:val="614ED551"/>
    <w:rsid w:val="620AD31B"/>
    <w:rsid w:val="6314E0DB"/>
    <w:rsid w:val="6537CB91"/>
    <w:rsid w:val="687E654A"/>
    <w:rsid w:val="68F876AC"/>
    <w:rsid w:val="698AF2AA"/>
    <w:rsid w:val="6A725D75"/>
    <w:rsid w:val="6C4FB77F"/>
    <w:rsid w:val="6C88C263"/>
    <w:rsid w:val="6D79A966"/>
    <w:rsid w:val="6F6A9CB1"/>
    <w:rsid w:val="6FF31BF2"/>
    <w:rsid w:val="71A1514E"/>
    <w:rsid w:val="725C7752"/>
    <w:rsid w:val="746C8947"/>
    <w:rsid w:val="7578639E"/>
    <w:rsid w:val="76415BF8"/>
    <w:rsid w:val="79B07E42"/>
    <w:rsid w:val="7AC85795"/>
    <w:rsid w:val="7E7C1D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6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4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4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4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4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4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4A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4A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4A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4A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4A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4A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4A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4A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4A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4A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4A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4A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4A9F"/>
    <w:rPr>
      <w:rFonts w:eastAsiaTheme="majorEastAsia" w:cstheme="majorBidi"/>
      <w:color w:val="272727" w:themeColor="text1" w:themeTint="D8"/>
    </w:rPr>
  </w:style>
  <w:style w:type="paragraph" w:styleId="Ttulo">
    <w:name w:val="Title"/>
    <w:basedOn w:val="Normal"/>
    <w:next w:val="Normal"/>
    <w:link w:val="TtuloCar"/>
    <w:uiPriority w:val="10"/>
    <w:qFormat/>
    <w:rsid w:val="00484A9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4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4A9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4A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4A9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84A9F"/>
    <w:rPr>
      <w:i/>
      <w:iCs/>
      <w:color w:val="404040" w:themeColor="text1" w:themeTint="BF"/>
    </w:rPr>
  </w:style>
  <w:style w:type="paragraph" w:styleId="Prrafodelista">
    <w:name w:val="List Paragraph"/>
    <w:basedOn w:val="Normal"/>
    <w:uiPriority w:val="34"/>
    <w:qFormat/>
    <w:rsid w:val="00484A9F"/>
    <w:pPr>
      <w:ind w:left="720"/>
      <w:contextualSpacing/>
    </w:pPr>
  </w:style>
  <w:style w:type="character" w:styleId="nfasisintenso">
    <w:name w:val="Intense Emphasis"/>
    <w:basedOn w:val="Fuentedeprrafopredeter"/>
    <w:uiPriority w:val="21"/>
    <w:qFormat/>
    <w:rsid w:val="00484A9F"/>
    <w:rPr>
      <w:i/>
      <w:iCs/>
      <w:color w:val="0F4761" w:themeColor="accent1" w:themeShade="BF"/>
    </w:rPr>
  </w:style>
  <w:style w:type="paragraph" w:styleId="Citadestacada">
    <w:name w:val="Intense Quote"/>
    <w:basedOn w:val="Normal"/>
    <w:next w:val="Normal"/>
    <w:link w:val="CitadestacadaCar"/>
    <w:uiPriority w:val="30"/>
    <w:qFormat/>
    <w:rsid w:val="00484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4A9F"/>
    <w:rPr>
      <w:i/>
      <w:iCs/>
      <w:color w:val="0F4761" w:themeColor="accent1" w:themeShade="BF"/>
    </w:rPr>
  </w:style>
  <w:style w:type="character" w:styleId="Referenciaintensa">
    <w:name w:val="Intense Reference"/>
    <w:basedOn w:val="Fuentedeprrafopredeter"/>
    <w:uiPriority w:val="32"/>
    <w:qFormat/>
    <w:rsid w:val="00484A9F"/>
    <w:rPr>
      <w:b/>
      <w:bCs/>
      <w:smallCaps/>
      <w:color w:val="0F4761" w:themeColor="accent1" w:themeShade="BF"/>
      <w:spacing w:val="5"/>
    </w:rPr>
  </w:style>
  <w:style w:type="paragraph" w:styleId="Textocomentario">
    <w:name w:val="annotation text"/>
    <w:basedOn w:val="Normal"/>
    <w:link w:val="TextocomentarioCar"/>
    <w:uiPriority w:val="99"/>
    <w:semiHidden/>
    <w:unhideWhenUsed/>
    <w:rsid w:val="001C3250"/>
    <w:rPr>
      <w:sz w:val="20"/>
      <w:szCs w:val="20"/>
    </w:rPr>
  </w:style>
  <w:style w:type="character" w:customStyle="1" w:styleId="TextocomentarioCar">
    <w:name w:val="Texto comentario Car"/>
    <w:basedOn w:val="Fuentedeprrafopredeter"/>
    <w:link w:val="Textocomentario"/>
    <w:uiPriority w:val="99"/>
    <w:semiHidden/>
    <w:rsid w:val="001C3250"/>
    <w:rPr>
      <w:sz w:val="20"/>
      <w:szCs w:val="20"/>
    </w:rPr>
  </w:style>
  <w:style w:type="character" w:styleId="Refdecomentario">
    <w:name w:val="annotation reference"/>
    <w:basedOn w:val="Fuentedeprrafopredeter"/>
    <w:uiPriority w:val="99"/>
    <w:semiHidden/>
    <w:unhideWhenUsed/>
    <w:rsid w:val="001C3250"/>
    <w:rPr>
      <w:sz w:val="16"/>
      <w:szCs w:val="16"/>
    </w:rPr>
  </w:style>
  <w:style w:type="paragraph" w:styleId="Encabezado">
    <w:name w:val="header"/>
    <w:basedOn w:val="Normal"/>
    <w:link w:val="EncabezadoCar"/>
    <w:uiPriority w:val="99"/>
    <w:unhideWhenUsed/>
    <w:rsid w:val="003F4B21"/>
    <w:pPr>
      <w:tabs>
        <w:tab w:val="center" w:pos="4680"/>
        <w:tab w:val="right" w:pos="9360"/>
      </w:tabs>
    </w:pPr>
  </w:style>
  <w:style w:type="character" w:customStyle="1" w:styleId="EncabezadoCar">
    <w:name w:val="Encabezado Car"/>
    <w:basedOn w:val="Fuentedeprrafopredeter"/>
    <w:link w:val="Encabezado"/>
    <w:uiPriority w:val="99"/>
    <w:rsid w:val="003F4B21"/>
  </w:style>
  <w:style w:type="paragraph" w:styleId="Piedepgina">
    <w:name w:val="footer"/>
    <w:basedOn w:val="Normal"/>
    <w:link w:val="PiedepginaCar"/>
    <w:uiPriority w:val="99"/>
    <w:unhideWhenUsed/>
    <w:rsid w:val="003F4B21"/>
    <w:pPr>
      <w:tabs>
        <w:tab w:val="center" w:pos="4680"/>
        <w:tab w:val="right" w:pos="9360"/>
      </w:tabs>
    </w:pPr>
  </w:style>
  <w:style w:type="character" w:customStyle="1" w:styleId="PiedepginaCar">
    <w:name w:val="Pie de página Car"/>
    <w:basedOn w:val="Fuentedeprrafopredeter"/>
    <w:link w:val="Piedepgina"/>
    <w:uiPriority w:val="99"/>
    <w:rsid w:val="003F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1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2024-05-27T19:40:00Z</dcterms:created>
  <dcterms:modified xsi:type="dcterms:W3CDTF">2024-05-27T19:40:00Z</dcterms:modified>
</cp:coreProperties>
</file>